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7BA7" w14:textId="77777777" w:rsidR="00F532E8" w:rsidRPr="00995019" w:rsidRDefault="00F532E8" w:rsidP="00F532E8">
      <w:pPr>
        <w:jc w:val="center"/>
        <w:rPr>
          <w:rFonts w:ascii="Kristen ITC" w:hAnsi="Kristen ITC" w:cstheme="minorHAnsi"/>
          <w:b/>
          <w:color w:val="FFFF00"/>
          <w:spacing w:val="10"/>
          <w:sz w:val="72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995019">
        <w:rPr>
          <w:rFonts w:ascii="Kristen ITC" w:hAnsi="Kristen ITC" w:cstheme="minorHAnsi"/>
          <w:b/>
          <w:color w:val="FFFF00"/>
          <w:spacing w:val="10"/>
          <w:sz w:val="72"/>
          <w:szCs w:val="72"/>
          <w:lang w:val="en-US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  <w:t>OLPS Loose Parts Bingo</w:t>
      </w:r>
    </w:p>
    <w:p w14:paraId="66656D23" w14:textId="39582A04" w:rsidR="0014581F" w:rsidRDefault="00F532E8">
      <w:r>
        <w:rPr>
          <w:noProof/>
        </w:rPr>
        <w:drawing>
          <wp:inline distT="0" distB="0" distL="0" distR="0" wp14:anchorId="1A3FB5D2" wp14:editId="28CC1BED">
            <wp:extent cx="6254750" cy="6456045"/>
            <wp:effectExtent l="0" t="0" r="0" b="1905"/>
            <wp:docPr id="1506533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0" cy="645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458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2E8"/>
    <w:rsid w:val="0014581F"/>
    <w:rsid w:val="0066727C"/>
    <w:rsid w:val="0097347E"/>
    <w:rsid w:val="00F5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7D78AC"/>
  <w15:chartTrackingRefBased/>
  <w15:docId w15:val="{E4AAACBC-4B52-410D-B61B-951E928F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2E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32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2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2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2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2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2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2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2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2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2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2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2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2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2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2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2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2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2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2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532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2E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532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2E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532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2E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532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2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2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2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Poulson</dc:creator>
  <cp:keywords/>
  <dc:description/>
  <cp:lastModifiedBy>Clare Poulson</cp:lastModifiedBy>
  <cp:revision>1</cp:revision>
  <dcterms:created xsi:type="dcterms:W3CDTF">2025-06-22T20:37:00Z</dcterms:created>
  <dcterms:modified xsi:type="dcterms:W3CDTF">2025-06-22T20:38:00Z</dcterms:modified>
</cp:coreProperties>
</file>